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83" w:rsidRDefault="00B56E4E" w:rsidP="00B56E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B56E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нижная выставка «Твой путь к долголетию»</w:t>
      </w:r>
    </w:p>
    <w:p w:rsidR="00B56E4E" w:rsidRPr="00B56E4E" w:rsidRDefault="00B56E4E" w:rsidP="00B56E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6E4E" w:rsidRDefault="009C3A83" w:rsidP="00B56E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B56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14.10.2022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B56E4E" w:rsidRPr="009C3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прошло мероприятие в МКУК «Библиотека Бе</w:t>
      </w:r>
      <w:r w:rsidR="00B56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йсугского сельского поселения».-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6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«Путь к долголетию».</w:t>
      </w:r>
    </w:p>
    <w:p w:rsidR="00065751" w:rsidRPr="009C3A83" w:rsidRDefault="009C3A83" w:rsidP="00B56E4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3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Мероприятие преследовало цель: пропаганда здорового образа жизни.</w:t>
      </w:r>
    </w:p>
    <w:p w:rsidR="009C3A83" w:rsidRPr="009C3A83" w:rsidRDefault="009C3A83" w:rsidP="00B56E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3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 человек несёт ответственность за свою жизнь и эту ответственность нужно осознавать с детства. Здоровье определяет Долголетие. Долго живут здоровые люди.</w:t>
      </w:r>
    </w:p>
    <w:p w:rsidR="009C3A83" w:rsidRPr="009C3A83" w:rsidRDefault="009C3A83" w:rsidP="00B56E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C3A83">
        <w:rPr>
          <w:color w:val="000000" w:themeColor="text1"/>
          <w:sz w:val="28"/>
          <w:szCs w:val="28"/>
        </w:rPr>
        <w:t>Когда рождается ребёнок, все желают ему долгой и счастливой жизни. Но, как свидетельствует жизнь, один человек умирает, не успев родиться, второму отпущен небольшой жизненный промежуток, а третий живёт до глубокой старости. Почему же так происходит, ведь каждому нормальному человеку хочется жить долго? Где взять рецепт, с помощью которого любой желающий мог бы стать долгожителем? Об этом и многом другом говорилось на мероприятии.</w:t>
      </w:r>
    </w:p>
    <w:p w:rsidR="009C3A83" w:rsidRPr="009C3A83" w:rsidRDefault="009C3A83" w:rsidP="00B56E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C3A83">
        <w:rPr>
          <w:color w:val="000000" w:themeColor="text1"/>
          <w:sz w:val="28"/>
          <w:szCs w:val="28"/>
        </w:rPr>
        <w:t xml:space="preserve"> К уроку здоровья была организованна книжная выставка «Твой путь к долголетию». Где представлена литература по ЗОЖ. Прошел обзор у выставки. Присутствовало на мероприятии 12 человек.</w:t>
      </w:r>
    </w:p>
    <w:p w:rsidR="009C3A83" w:rsidRDefault="009C3A83" w:rsidP="00B56E4E">
      <w:pPr>
        <w:jc w:val="both"/>
      </w:pPr>
    </w:p>
    <w:p w:rsidR="009C3A83" w:rsidRDefault="00B72D6C" w:rsidP="00C973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12\Downloads\16257301744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162573017442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6C" w:rsidRPr="00C97368" w:rsidRDefault="00B72D6C" w:rsidP="00C973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62600" cy="5067300"/>
            <wp:effectExtent l="19050" t="0" r="0" b="0"/>
            <wp:docPr id="2" name="Рисунок 2" descr="C:\Users\12\Downloads\166598970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ownloads\1665989707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79" cy="506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D6C" w:rsidRPr="00C97368" w:rsidSect="0006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83"/>
    <w:rsid w:val="00010E9B"/>
    <w:rsid w:val="00065751"/>
    <w:rsid w:val="006F002B"/>
    <w:rsid w:val="00903095"/>
    <w:rsid w:val="009C3A83"/>
    <w:rsid w:val="00B56E4E"/>
    <w:rsid w:val="00B72D6C"/>
    <w:rsid w:val="00C9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без интервала Знак"/>
    <w:link w:val="a5"/>
    <w:uiPriority w:val="1"/>
    <w:qFormat/>
    <w:locked/>
    <w:rsid w:val="00B56E4E"/>
    <w:rPr>
      <w:rFonts w:ascii="Calibri" w:eastAsia="Calibri" w:hAnsi="Calibri"/>
      <w:lang w:eastAsia="ru-RU"/>
    </w:rPr>
  </w:style>
  <w:style w:type="paragraph" w:styleId="a5">
    <w:name w:val="No Spacing"/>
    <w:aliases w:val="без интервала"/>
    <w:link w:val="a4"/>
    <w:uiPriority w:val="1"/>
    <w:qFormat/>
    <w:rsid w:val="00B56E4E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12</cp:lastModifiedBy>
  <cp:revision>2</cp:revision>
  <dcterms:created xsi:type="dcterms:W3CDTF">2022-10-17T10:13:00Z</dcterms:created>
  <dcterms:modified xsi:type="dcterms:W3CDTF">2022-10-17T10:13:00Z</dcterms:modified>
</cp:coreProperties>
</file>