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11" w:rsidRDefault="00F52711" w:rsidP="00F52711">
      <w:pPr>
        <w:pStyle w:val="4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11" w:rsidRDefault="00F52711" w:rsidP="00F52711">
      <w:pPr>
        <w:pStyle w:val="4"/>
      </w:pPr>
    </w:p>
    <w:p w:rsidR="00F52711" w:rsidRDefault="00F52711" w:rsidP="00F52711">
      <w:pPr>
        <w:pStyle w:val="4"/>
      </w:pPr>
      <w:r>
        <w:t xml:space="preserve">АДМИНИСТРАЦИЯ БЕЙСУГСКОГО СЕЛЬСКОГО ПОСЕЛЕНИЯ </w:t>
      </w:r>
    </w:p>
    <w:p w:rsidR="00F52711" w:rsidRDefault="00F52711" w:rsidP="00F52711">
      <w:pPr>
        <w:pStyle w:val="4"/>
      </w:pPr>
      <w:r>
        <w:t xml:space="preserve"> ВЫСЕЛКОВСКОГО РАЙОНА</w:t>
      </w:r>
    </w:p>
    <w:p w:rsidR="00F52711" w:rsidRPr="00216528" w:rsidRDefault="00F52711" w:rsidP="00F52711"/>
    <w:p w:rsidR="00F52711" w:rsidRDefault="00F52711" w:rsidP="00F52711"/>
    <w:p w:rsidR="00F52711" w:rsidRDefault="00F52711" w:rsidP="00F52711">
      <w:pPr>
        <w:pStyle w:val="3"/>
        <w:tabs>
          <w:tab w:val="left" w:pos="709"/>
        </w:tabs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F52711" w:rsidRDefault="00F52711" w:rsidP="00F52711">
      <w:pPr>
        <w:tabs>
          <w:tab w:val="left" w:pos="1134"/>
        </w:tabs>
        <w:jc w:val="center"/>
        <w:rPr>
          <w:sz w:val="26"/>
        </w:rPr>
      </w:pPr>
    </w:p>
    <w:p w:rsidR="00F52711" w:rsidRDefault="00F52711" w:rsidP="00F52711">
      <w:pPr>
        <w:tabs>
          <w:tab w:val="left" w:pos="1134"/>
        </w:tabs>
        <w:jc w:val="center"/>
        <w:rPr>
          <w:sz w:val="26"/>
        </w:rPr>
      </w:pPr>
    </w:p>
    <w:p w:rsidR="00F52711" w:rsidRDefault="00F52711" w:rsidP="00F527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26F07"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</w:t>
      </w:r>
    </w:p>
    <w:p w:rsidR="00F52711" w:rsidRDefault="00F52711" w:rsidP="00F52711">
      <w:pPr>
        <w:jc w:val="center"/>
      </w:pPr>
    </w:p>
    <w:p w:rsidR="00F52711" w:rsidRDefault="00F52711" w:rsidP="00F52711">
      <w:pPr>
        <w:jc w:val="center"/>
      </w:pPr>
      <w:r>
        <w:t xml:space="preserve">поселок </w:t>
      </w:r>
      <w:proofErr w:type="spellStart"/>
      <w:r>
        <w:t>Бейсуг</w:t>
      </w:r>
      <w:proofErr w:type="spellEnd"/>
    </w:p>
    <w:p w:rsidR="00F52711" w:rsidRDefault="00F52711" w:rsidP="00F5271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C30452" w:rsidRPr="00C30452" w:rsidRDefault="00C30452" w:rsidP="00C30452">
      <w:pPr>
        <w:pStyle w:val="ab"/>
        <w:jc w:val="center"/>
        <w:rPr>
          <w:b/>
          <w:sz w:val="28"/>
          <w:szCs w:val="28"/>
        </w:rPr>
      </w:pPr>
      <w:r w:rsidRPr="00C30452">
        <w:rPr>
          <w:b/>
          <w:sz w:val="28"/>
          <w:szCs w:val="28"/>
        </w:rPr>
        <w:t xml:space="preserve">Об утверждении Порядка и сроков получения дополнительного профессионального образования муниципальными служащими администрации </w:t>
      </w:r>
      <w:proofErr w:type="spellStart"/>
      <w:r w:rsidRPr="00C30452">
        <w:rPr>
          <w:b/>
          <w:sz w:val="28"/>
          <w:szCs w:val="28"/>
        </w:rPr>
        <w:t>Бейсугского</w:t>
      </w:r>
      <w:proofErr w:type="spellEnd"/>
      <w:r w:rsidRPr="00C30452">
        <w:rPr>
          <w:b/>
          <w:sz w:val="28"/>
          <w:szCs w:val="28"/>
        </w:rPr>
        <w:t xml:space="preserve"> сельского поселения</w:t>
      </w:r>
    </w:p>
    <w:p w:rsidR="00C30452" w:rsidRPr="00C30452" w:rsidRDefault="00C30452" w:rsidP="00C30452">
      <w:pPr>
        <w:pStyle w:val="ab"/>
        <w:jc w:val="center"/>
        <w:rPr>
          <w:b/>
          <w:sz w:val="28"/>
          <w:szCs w:val="28"/>
        </w:rPr>
      </w:pPr>
      <w:proofErr w:type="spellStart"/>
      <w:r w:rsidRPr="00C30452">
        <w:rPr>
          <w:b/>
          <w:sz w:val="28"/>
          <w:szCs w:val="28"/>
        </w:rPr>
        <w:t>Выселковского</w:t>
      </w:r>
      <w:proofErr w:type="spellEnd"/>
      <w:r w:rsidRPr="00C30452">
        <w:rPr>
          <w:b/>
          <w:sz w:val="28"/>
          <w:szCs w:val="28"/>
        </w:rPr>
        <w:t xml:space="preserve"> района"</w:t>
      </w:r>
    </w:p>
    <w:p w:rsidR="00F52711" w:rsidRPr="00C30452" w:rsidRDefault="00F52711" w:rsidP="00C30452">
      <w:pPr>
        <w:pStyle w:val="ab"/>
        <w:jc w:val="center"/>
        <w:rPr>
          <w:b/>
          <w:color w:val="000000"/>
          <w:sz w:val="28"/>
          <w:szCs w:val="28"/>
        </w:rPr>
      </w:pPr>
    </w:p>
    <w:p w:rsidR="00C30452" w:rsidRDefault="00C30452" w:rsidP="00C30452">
      <w:pPr>
        <w:pStyle w:val="ac"/>
      </w:pPr>
    </w:p>
    <w:p w:rsidR="00C30452" w:rsidRPr="00C30452" w:rsidRDefault="00C30452" w:rsidP="00C30452">
      <w:pPr>
        <w:pStyle w:val="ac"/>
        <w:ind w:firstLine="567"/>
        <w:rPr>
          <w:sz w:val="28"/>
          <w:szCs w:val="28"/>
        </w:rPr>
      </w:pPr>
      <w:r w:rsidRPr="00C30452">
        <w:rPr>
          <w:sz w:val="28"/>
          <w:szCs w:val="28"/>
        </w:rPr>
        <w:t xml:space="preserve">В соответствии с </w:t>
      </w:r>
      <w:hyperlink r:id="rId8" w:history="1">
        <w:r w:rsidRPr="00C30452">
          <w:rPr>
            <w:sz w:val="28"/>
            <w:szCs w:val="28"/>
          </w:rPr>
          <w:t>Федеральными законами</w:t>
        </w:r>
      </w:hyperlink>
      <w:r w:rsidRPr="00C30452">
        <w:rPr>
          <w:sz w:val="28"/>
          <w:szCs w:val="28"/>
        </w:rPr>
        <w:t xml:space="preserve"> от 6 октября 2003 N 131-ФЗ "Об общих принципах организации местного самоуправления в Российской Федерации, от 2 марта 2007 года N 25-ФЗ "О муниципальной службе в Российской Федерации", </w:t>
      </w:r>
      <w:hyperlink r:id="rId9" w:history="1">
        <w:r w:rsidRPr="00C30452">
          <w:rPr>
            <w:sz w:val="28"/>
            <w:szCs w:val="28"/>
          </w:rPr>
          <w:t>Законом</w:t>
        </w:r>
      </w:hyperlink>
      <w:r w:rsidRPr="00C30452">
        <w:rPr>
          <w:sz w:val="28"/>
          <w:szCs w:val="28"/>
        </w:rPr>
        <w:t xml:space="preserve"> Краснодарского края от 8 июня 2007 года N 1244-КЗ "О муниципальной службе в Краснодарском крае", </w:t>
      </w:r>
      <w:hyperlink r:id="rId10" w:history="1">
        <w:r w:rsidRPr="00C30452">
          <w:rPr>
            <w:sz w:val="28"/>
            <w:szCs w:val="28"/>
          </w:rPr>
          <w:t>Законом</w:t>
        </w:r>
      </w:hyperlink>
      <w:r w:rsidRPr="00C30452">
        <w:rPr>
          <w:sz w:val="28"/>
          <w:szCs w:val="28"/>
        </w:rPr>
        <w:t xml:space="preserve"> Краснодарского края от 3 мая 2012 года N 2490-КЗ "О типовых квалификационных требованиях для замещения должностей муниципальной службы в Краснодарском крае" постановляю:</w:t>
      </w:r>
    </w:p>
    <w:p w:rsidR="00C30452" w:rsidRPr="00C30452" w:rsidRDefault="00C30452" w:rsidP="00C30452">
      <w:pPr>
        <w:pStyle w:val="ac"/>
        <w:ind w:firstLine="567"/>
        <w:rPr>
          <w:sz w:val="28"/>
          <w:szCs w:val="28"/>
        </w:rPr>
      </w:pPr>
      <w:r w:rsidRPr="00C30452">
        <w:rPr>
          <w:sz w:val="28"/>
          <w:szCs w:val="28"/>
        </w:rPr>
        <w:t xml:space="preserve">1. Утвердить Порядок и сроки получения дополнительного профессионального образования муниципальными служащими администрации </w:t>
      </w:r>
      <w:proofErr w:type="spellStart"/>
      <w:r>
        <w:rPr>
          <w:sz w:val="28"/>
          <w:szCs w:val="28"/>
        </w:rPr>
        <w:t>Бейсугского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района (прилагается).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Общему отделу</w:t>
      </w:r>
      <w:r w:rsidRPr="00C0090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Бейсугского сельского поселения Выселковского района обнародовать </w:t>
      </w:r>
      <w:r w:rsidRPr="00C00909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и разместить на</w:t>
      </w:r>
      <w:r w:rsidRPr="00C00909">
        <w:rPr>
          <w:color w:val="000000"/>
          <w:sz w:val="28"/>
          <w:szCs w:val="28"/>
        </w:rPr>
        <w:t xml:space="preserve"> официальном сайте </w:t>
      </w:r>
      <w:r>
        <w:rPr>
          <w:color w:val="000000"/>
          <w:sz w:val="28"/>
          <w:szCs w:val="28"/>
        </w:rPr>
        <w:t>администрации Бейсугского сельского поселения Выселковского района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«Интернет».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 Контроль за</w:t>
      </w:r>
      <w:r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C30452">
        <w:rPr>
          <w:color w:val="000000"/>
          <w:sz w:val="28"/>
          <w:szCs w:val="28"/>
        </w:rPr>
        <w:t>оставляю за собой</w:t>
      </w:r>
      <w:r w:rsidRPr="00C00909">
        <w:rPr>
          <w:color w:val="000000"/>
          <w:sz w:val="28"/>
          <w:szCs w:val="28"/>
        </w:rPr>
        <w:t>.</w:t>
      </w: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0909">
        <w:rPr>
          <w:color w:val="000000"/>
          <w:sz w:val="28"/>
          <w:szCs w:val="28"/>
        </w:rPr>
        <w:t xml:space="preserve">. Постановление вступает в силу со дня его </w:t>
      </w:r>
      <w:r w:rsidR="00C30452">
        <w:rPr>
          <w:color w:val="000000"/>
          <w:sz w:val="28"/>
          <w:szCs w:val="28"/>
        </w:rPr>
        <w:t xml:space="preserve">официального </w:t>
      </w:r>
      <w:r>
        <w:rPr>
          <w:color w:val="000000"/>
          <w:sz w:val="28"/>
          <w:szCs w:val="28"/>
        </w:rPr>
        <w:t>обнародования</w:t>
      </w:r>
      <w:r w:rsidRPr="00C00909">
        <w:rPr>
          <w:color w:val="000000"/>
          <w:sz w:val="28"/>
          <w:szCs w:val="28"/>
        </w:rPr>
        <w:t>.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Бейсугского сельского поселения</w:t>
      </w:r>
    </w:p>
    <w:p w:rsidR="00F52711" w:rsidRPr="00C00909" w:rsidRDefault="00F52711" w:rsidP="00F527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pple-converted-space"/>
          <w:color w:val="000000"/>
          <w:sz w:val="28"/>
          <w:szCs w:val="28"/>
        </w:rPr>
        <w:t>Выселковского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района                                                                 </w:t>
      </w:r>
      <w:proofErr w:type="spellStart"/>
      <w:r>
        <w:rPr>
          <w:rStyle w:val="apple-converted-space"/>
          <w:color w:val="000000"/>
          <w:sz w:val="28"/>
          <w:szCs w:val="28"/>
        </w:rPr>
        <w:t>О.А.Драгунова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    </w:t>
      </w:r>
    </w:p>
    <w:p w:rsidR="00F52711" w:rsidRPr="00C00909" w:rsidRDefault="00F52711" w:rsidP="00F52711">
      <w:pPr>
        <w:rPr>
          <w:color w:val="000000"/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F52711" w:rsidRDefault="00F52711" w:rsidP="00F52711">
      <w:pPr>
        <w:ind w:firstLine="851"/>
        <w:jc w:val="both"/>
        <w:rPr>
          <w:sz w:val="28"/>
          <w:szCs w:val="28"/>
        </w:rPr>
      </w:pPr>
    </w:p>
    <w:p w:rsidR="00C30452" w:rsidRDefault="00F52711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C30452" w:rsidRDefault="00C30452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tabs>
          <w:tab w:val="left" w:pos="6300"/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bookmarkStart w:id="0" w:name="_GoBack"/>
      <w:bookmarkEnd w:id="0"/>
      <w:r w:rsidR="0052007F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</w:p>
    <w:p w:rsidR="00F52711" w:rsidRPr="00C00909" w:rsidRDefault="00F52711" w:rsidP="00F52711">
      <w:pPr>
        <w:pStyle w:val="a3"/>
        <w:tabs>
          <w:tab w:val="left" w:pos="6720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F52711" w:rsidRPr="00C00909" w:rsidRDefault="00F52711" w:rsidP="00F52711">
      <w:pPr>
        <w:pStyle w:val="a3"/>
        <w:tabs>
          <w:tab w:val="left" w:pos="6765"/>
          <w:tab w:val="right" w:pos="9638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0909">
        <w:rPr>
          <w:color w:val="000000"/>
          <w:sz w:val="28"/>
          <w:szCs w:val="28"/>
        </w:rPr>
        <w:t>Утвержден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F52711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 сельского поселения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Выселковского района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от __________</w:t>
      </w:r>
      <w:r>
        <w:rPr>
          <w:color w:val="000000"/>
          <w:sz w:val="28"/>
          <w:szCs w:val="28"/>
        </w:rPr>
        <w:t>_____</w:t>
      </w:r>
      <w:r w:rsidRPr="00C00909">
        <w:rPr>
          <w:color w:val="000000"/>
          <w:sz w:val="28"/>
          <w:szCs w:val="28"/>
        </w:rPr>
        <w:t>_ № ____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F52711" w:rsidRPr="00C00909" w:rsidRDefault="00F52711" w:rsidP="00F527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C30452" w:rsidRPr="00C30452" w:rsidRDefault="00C30452" w:rsidP="00C30452">
      <w:pPr>
        <w:pStyle w:val="ac"/>
        <w:ind w:firstLine="0"/>
        <w:jc w:val="center"/>
        <w:rPr>
          <w:b/>
          <w:sz w:val="28"/>
          <w:szCs w:val="28"/>
        </w:rPr>
      </w:pPr>
      <w:r w:rsidRPr="00C30452">
        <w:rPr>
          <w:b/>
          <w:sz w:val="28"/>
          <w:szCs w:val="28"/>
        </w:rPr>
        <w:t>Порядок</w:t>
      </w:r>
    </w:p>
    <w:p w:rsidR="00C30452" w:rsidRPr="00C30452" w:rsidRDefault="00C30452" w:rsidP="00C30452">
      <w:pPr>
        <w:pStyle w:val="ac"/>
        <w:ind w:firstLine="0"/>
        <w:jc w:val="center"/>
        <w:rPr>
          <w:b/>
          <w:sz w:val="28"/>
          <w:szCs w:val="28"/>
        </w:rPr>
      </w:pPr>
      <w:r w:rsidRPr="00C30452">
        <w:rPr>
          <w:b/>
          <w:sz w:val="28"/>
          <w:szCs w:val="28"/>
        </w:rPr>
        <w:t>и сроки получения дополнительного профессионального</w:t>
      </w:r>
    </w:p>
    <w:p w:rsidR="00C30452" w:rsidRPr="00C30452" w:rsidRDefault="00C30452" w:rsidP="00C30452">
      <w:pPr>
        <w:pStyle w:val="ac"/>
        <w:ind w:firstLine="0"/>
        <w:jc w:val="center"/>
        <w:rPr>
          <w:b/>
          <w:sz w:val="28"/>
          <w:szCs w:val="28"/>
        </w:rPr>
      </w:pPr>
      <w:r w:rsidRPr="00C30452">
        <w:rPr>
          <w:b/>
          <w:sz w:val="28"/>
          <w:szCs w:val="28"/>
        </w:rPr>
        <w:t>образования муниципальными служащими администрации</w:t>
      </w:r>
    </w:p>
    <w:p w:rsidR="00C30452" w:rsidRPr="00C30452" w:rsidRDefault="00C30452" w:rsidP="00C30452">
      <w:pPr>
        <w:pStyle w:val="ac"/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</w:t>
      </w:r>
      <w:r w:rsidRPr="00C30452">
        <w:rPr>
          <w:b/>
          <w:sz w:val="28"/>
          <w:szCs w:val="28"/>
        </w:rPr>
        <w:t>ейсугского</w:t>
      </w:r>
      <w:proofErr w:type="spellEnd"/>
      <w:r w:rsidRPr="00C30452">
        <w:rPr>
          <w:b/>
          <w:sz w:val="28"/>
          <w:szCs w:val="28"/>
        </w:rPr>
        <w:t xml:space="preserve"> сельского поселения</w:t>
      </w:r>
    </w:p>
    <w:p w:rsidR="00C30452" w:rsidRPr="00C30452" w:rsidRDefault="00C30452" w:rsidP="00C30452">
      <w:pPr>
        <w:pStyle w:val="ac"/>
        <w:ind w:firstLine="0"/>
        <w:jc w:val="center"/>
        <w:rPr>
          <w:b/>
          <w:sz w:val="28"/>
          <w:szCs w:val="28"/>
        </w:rPr>
      </w:pPr>
      <w:proofErr w:type="spellStart"/>
      <w:r w:rsidRPr="00C30452">
        <w:rPr>
          <w:b/>
          <w:sz w:val="28"/>
          <w:szCs w:val="28"/>
        </w:rPr>
        <w:t>Выселковского</w:t>
      </w:r>
      <w:proofErr w:type="spellEnd"/>
      <w:r w:rsidRPr="00C30452">
        <w:rPr>
          <w:b/>
          <w:sz w:val="28"/>
          <w:szCs w:val="28"/>
        </w:rPr>
        <w:t xml:space="preserve"> района</w:t>
      </w:r>
    </w:p>
    <w:p w:rsidR="00C30452" w:rsidRDefault="00C30452" w:rsidP="00C30452">
      <w:pPr>
        <w:pStyle w:val="ac"/>
      </w:pP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1. Настоящий Порядок разработан на основании </w:t>
      </w:r>
      <w:hyperlink r:id="rId11" w:history="1">
        <w:r w:rsidRPr="00C30452">
          <w:rPr>
            <w:sz w:val="28"/>
            <w:szCs w:val="28"/>
          </w:rPr>
          <w:t>Федерального закона</w:t>
        </w:r>
      </w:hyperlink>
      <w:r w:rsidRPr="00C30452">
        <w:rPr>
          <w:sz w:val="28"/>
          <w:szCs w:val="28"/>
        </w:rPr>
        <w:t xml:space="preserve"> от 2 марта 2007 года N 25-ФЗ "О муниципальной службе в Российской Федерации", </w:t>
      </w:r>
      <w:hyperlink r:id="rId12" w:history="1">
        <w:r w:rsidRPr="00C30452">
          <w:rPr>
            <w:sz w:val="28"/>
            <w:szCs w:val="28"/>
          </w:rPr>
          <w:t>Закона</w:t>
        </w:r>
      </w:hyperlink>
      <w:r w:rsidRPr="00C30452">
        <w:rPr>
          <w:sz w:val="28"/>
          <w:szCs w:val="28"/>
        </w:rPr>
        <w:t xml:space="preserve"> Краснодарского края от 8 июня 2007 года N 1244-КЗ "О муниципальной службе в Краснодарском крае", </w:t>
      </w:r>
      <w:hyperlink r:id="rId13" w:history="1">
        <w:r w:rsidRPr="00C30452">
          <w:rPr>
            <w:sz w:val="28"/>
            <w:szCs w:val="28"/>
          </w:rPr>
          <w:t>Закона</w:t>
        </w:r>
      </w:hyperlink>
      <w:r w:rsidRPr="00C30452">
        <w:rPr>
          <w:sz w:val="28"/>
          <w:szCs w:val="28"/>
        </w:rPr>
        <w:t xml:space="preserve"> Краснодарского края от 3 мая 2012 года N 2490-КЗ "О типовых квалификационных требованиях для замещения должностей муниципальной службы в Краснодарском крае" и направлен на обеспечение реализации права муниципального служащего на получение дополнительного профессионального образования за счет средств местного бюджета.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2. Дополнительное профессиональное образование муниципального служащего включает в себя профессиональную переподготовку и повышение квалификации.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3. 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4. Основанием для направления муниципального служащего на дополнительное профессиональное образование являются: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1) назначение муниципального служащего, в том числе в порядке должностного роста, на иную должность муниципальной службы, в случае изменения вида его профессиональной служебной деятельности;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2) включение муниципального служащего в кадровый резерв на конкурсной основе;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3) результаты аттестации муниципального служащего.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5. Повышение квалификации муниципального служащего осуществляется по мере необходимости, но не реже одного раза в три года.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Необходимость в прохождении профессиональной переподготовки муниципальным служащим определяется представителем нанимателя в соответствии с основаниями, установленными настоящим Порядком.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6. Дополнительное профессиональное образование муниципального служащего осуществляется в организациях, осуществляющих </w:t>
      </w:r>
      <w:r w:rsidRPr="00C30452">
        <w:rPr>
          <w:sz w:val="28"/>
          <w:szCs w:val="28"/>
        </w:rPr>
        <w:lastRenderedPageBreak/>
        <w:t>образовательную деятельность по дополнительным профессиональным программам.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7. Минимально допустимый срок освоения программы профессиональной переподготовки для муниципальных служащих не может быть менее 500 часов.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Срок освоения программ повышения квалификации для муниципальных служащих не может быть менее 16 часов.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8. 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службы, а также в форме дистанционного обучения.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9. Получение муниципальным служащим дополнительного профессионального образования подтверждается документом о квалификации (удостоверение о повышении квалификации или диплом </w:t>
      </w:r>
      <w:proofErr w:type="gramStart"/>
      <w:r w:rsidRPr="00C30452">
        <w:rPr>
          <w:sz w:val="28"/>
          <w:szCs w:val="28"/>
        </w:rPr>
        <w:t>о профессиональной переподготовки</w:t>
      </w:r>
      <w:proofErr w:type="gramEnd"/>
      <w:r w:rsidRPr="00C30452">
        <w:rPr>
          <w:sz w:val="28"/>
          <w:szCs w:val="28"/>
        </w:rPr>
        <w:t>)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10. За муниципальным служащим на период профессиональной подготовки и получения им дополнительного профессионального образования, обучающимися по направлению представителя нанимателя (работодателя) сохраняется место работы и сохраняется денежное содержание по замещаемой должности.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11. Организация получения дополнительного профессионального образования муниципальными служащими осуществляется общим отделом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12. При определении потребности в организации дополнительного профессионального образования и подготовке муниципальных служащих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района не учитываются: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1) обучающиеся в высших учебных заведениях, аспирантуре или докторантуре без отрыва от муниципальной службы;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2) 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3) достигающие предельного возраста нахождения на службе в расчетном году;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4) находящиеся в длительных отпусках (по беременности и родам, уходу за ребенком и т.п.);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>5) проходившие профессиональную подготовку, переподготовку, или окончившие учебные заведения в течение двух календарных лет, предшествующих расчетному.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lastRenderedPageBreak/>
        <w:t>13. Обучение муниципальных служащих осуществляется в пределах средств, предусмотренных в бюджете на очередной финансовый год.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14. Получение дополнительного профессионального образования и подготовки муниципальных служащих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района по инициативе работников осуществляется за счет личных средств работников.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15. Муниципальные служащие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района, получающие дополнительное профессиональное образование и проходящие подготовку за счет средств местного бюджета и увольняющиеся по собственной инициативе из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 в период обучения, теряют право на дальнейшее обучение за счет средств местного бюджета.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16. Муниципальным служащим, увольняемым из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 в связи с сокращением штата или численности служащих в период </w:t>
      </w:r>
      <w:proofErr w:type="gramStart"/>
      <w:r w:rsidRPr="00C30452">
        <w:rPr>
          <w:sz w:val="28"/>
          <w:szCs w:val="28"/>
        </w:rPr>
        <w:t>прохождения и получения дополнительного профессионального образования и подготовки</w:t>
      </w:r>
      <w:proofErr w:type="gramEnd"/>
      <w:r w:rsidRPr="00C30452">
        <w:rPr>
          <w:sz w:val="28"/>
          <w:szCs w:val="28"/>
        </w:rPr>
        <w:t xml:space="preserve"> гарантируется право на продолжение обучения за счет средств местного бюджета.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  <w:r w:rsidRPr="00C30452">
        <w:rPr>
          <w:sz w:val="28"/>
          <w:szCs w:val="28"/>
        </w:rPr>
        <w:t xml:space="preserve">17. 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администрации </w:t>
      </w:r>
      <w:proofErr w:type="spellStart"/>
      <w:r>
        <w:rPr>
          <w:sz w:val="28"/>
          <w:szCs w:val="28"/>
        </w:rPr>
        <w:t>Б</w:t>
      </w:r>
      <w:r w:rsidRPr="00C30452">
        <w:rPr>
          <w:sz w:val="28"/>
          <w:szCs w:val="28"/>
        </w:rPr>
        <w:t>ейсугского</w:t>
      </w:r>
      <w:proofErr w:type="spellEnd"/>
      <w:r w:rsidRPr="00C30452">
        <w:rPr>
          <w:sz w:val="28"/>
          <w:szCs w:val="28"/>
        </w:rPr>
        <w:t xml:space="preserve"> сельского поселения </w:t>
      </w:r>
      <w:proofErr w:type="spellStart"/>
      <w:r w:rsidRPr="00C30452">
        <w:rPr>
          <w:sz w:val="28"/>
          <w:szCs w:val="28"/>
        </w:rPr>
        <w:t>Выселковского</w:t>
      </w:r>
      <w:proofErr w:type="spellEnd"/>
      <w:r w:rsidRPr="00C30452">
        <w:rPr>
          <w:sz w:val="28"/>
          <w:szCs w:val="28"/>
        </w:rPr>
        <w:t xml:space="preserve"> район обязан возместить затраты, произведенные за счет средств местного бюджета, на его обучение.</w:t>
      </w:r>
    </w:p>
    <w:p w:rsidR="00C30452" w:rsidRPr="00C30452" w:rsidRDefault="00C30452" w:rsidP="00C30452">
      <w:pPr>
        <w:pStyle w:val="ac"/>
        <w:rPr>
          <w:sz w:val="28"/>
          <w:szCs w:val="28"/>
        </w:rPr>
      </w:pPr>
    </w:p>
    <w:p w:rsidR="00F52711" w:rsidRPr="00C30452" w:rsidRDefault="00F52711" w:rsidP="00F52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0452">
        <w:rPr>
          <w:color w:val="000000"/>
          <w:sz w:val="28"/>
          <w:szCs w:val="28"/>
        </w:rPr>
        <w:t> </w:t>
      </w:r>
    </w:p>
    <w:p w:rsidR="00F52711" w:rsidRPr="00C30452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Бейсугского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F52711" w:rsidRDefault="00F52711" w:rsidP="00F52711">
      <w:pPr>
        <w:pStyle w:val="a3"/>
        <w:tabs>
          <w:tab w:val="left" w:pos="7185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ab/>
        <w:t xml:space="preserve">     </w:t>
      </w:r>
      <w:proofErr w:type="spellStart"/>
      <w:r>
        <w:rPr>
          <w:color w:val="000000"/>
          <w:sz w:val="28"/>
          <w:szCs w:val="28"/>
        </w:rPr>
        <w:t>О.А.Драгунова</w:t>
      </w:r>
      <w:proofErr w:type="spellEnd"/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52711" w:rsidRDefault="00F52711" w:rsidP="00F5271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CF745A" w:rsidRDefault="00CF745A"/>
    <w:sectPr w:rsidR="00CF745A" w:rsidSect="00F52711">
      <w:head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DF" w:rsidRDefault="00A476DF" w:rsidP="00F52711">
      <w:r>
        <w:separator/>
      </w:r>
    </w:p>
  </w:endnote>
  <w:endnote w:type="continuationSeparator" w:id="0">
    <w:p w:rsidR="00A476DF" w:rsidRDefault="00A476DF" w:rsidP="00F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DF" w:rsidRDefault="00A476DF" w:rsidP="00F52711">
      <w:r>
        <w:separator/>
      </w:r>
    </w:p>
  </w:footnote>
  <w:footnote w:type="continuationSeparator" w:id="0">
    <w:p w:rsidR="00A476DF" w:rsidRDefault="00A476DF" w:rsidP="00F5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11" w:rsidRDefault="00F52711" w:rsidP="00F52711">
    <w:pPr>
      <w:pStyle w:val="a7"/>
      <w:tabs>
        <w:tab w:val="clear" w:pos="4677"/>
        <w:tab w:val="clear" w:pos="9355"/>
        <w:tab w:val="left" w:pos="7830"/>
      </w:tabs>
    </w:pPr>
    <w:r>
      <w:tab/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C"/>
    <w:rsid w:val="00043BBC"/>
    <w:rsid w:val="000F0957"/>
    <w:rsid w:val="0052007F"/>
    <w:rsid w:val="005D6FAB"/>
    <w:rsid w:val="00A476DF"/>
    <w:rsid w:val="00C30452"/>
    <w:rsid w:val="00CF745A"/>
    <w:rsid w:val="00F253D0"/>
    <w:rsid w:val="00F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9760"/>
  <w15:docId w15:val="{01D459B9-EBC1-4D27-901B-970D6ECF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52711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F5271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71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27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F52711"/>
    <w:pPr>
      <w:spacing w:before="100" w:beforeAutospacing="1" w:after="100" w:afterAutospacing="1"/>
    </w:pPr>
  </w:style>
  <w:style w:type="character" w:styleId="a4">
    <w:name w:val="Strong"/>
    <w:qFormat/>
    <w:rsid w:val="00F52711"/>
    <w:rPr>
      <w:b/>
      <w:bCs/>
    </w:rPr>
  </w:style>
  <w:style w:type="character" w:customStyle="1" w:styleId="apple-converted-space">
    <w:name w:val="apple-converted-space"/>
    <w:basedOn w:val="a0"/>
    <w:rsid w:val="00F52711"/>
  </w:style>
  <w:style w:type="paragraph" w:customStyle="1" w:styleId="ConsPlusNormal">
    <w:name w:val="ConsPlusNormal"/>
    <w:rsid w:val="00F5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2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4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 Spacing"/>
    <w:uiPriority w:val="1"/>
    <w:qFormat/>
    <w:rsid w:val="00C3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"/>
    <w:basedOn w:val="a"/>
    <w:rsid w:val="00C3045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13" Type="http://schemas.openxmlformats.org/officeDocument/2006/relationships/hyperlink" Target="https://municipal.garant.ru/document/redirect/3696839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unicipal.garant.ru/document/redirect/23941244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nicipal.garant.ru/document/redirect/3696839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2394124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B996-2FEE-4809-B1BA-7006DDE2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Ведущий специалист</cp:lastModifiedBy>
  <cp:revision>4</cp:revision>
  <dcterms:created xsi:type="dcterms:W3CDTF">2023-04-18T07:01:00Z</dcterms:created>
  <dcterms:modified xsi:type="dcterms:W3CDTF">2023-08-14T05:45:00Z</dcterms:modified>
</cp:coreProperties>
</file>