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0A" w:rsidRDefault="00B12F0A" w:rsidP="00B1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осуществлении муниципального контроля </w:t>
      </w:r>
      <w:r w:rsidR="00746943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302E8">
        <w:rPr>
          <w:rFonts w:ascii="Times New Roman CYR" w:hAnsi="Times New Roman CYR" w:cs="Times New Roman CYR"/>
          <w:b/>
          <w:bCs/>
          <w:sz w:val="28"/>
          <w:szCs w:val="28"/>
        </w:rPr>
        <w:t xml:space="preserve">Бейсугского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</w:t>
      </w:r>
      <w:r w:rsidR="005302E8">
        <w:rPr>
          <w:rFonts w:ascii="Times New Roman CYR" w:hAnsi="Times New Roman CYR" w:cs="Times New Roman CYR"/>
          <w:b/>
          <w:bCs/>
          <w:sz w:val="28"/>
          <w:szCs w:val="28"/>
        </w:rPr>
        <w:t xml:space="preserve">Выселковского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за 20</w:t>
      </w:r>
      <w:r w:rsidR="005302E8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F23C0A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2F0A" w:rsidRPr="00B12F0A" w:rsidRDefault="00B12F0A" w:rsidP="00B12F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Доклад об осуществлении муниципального контроля за 20</w:t>
      </w:r>
      <w:r w:rsidR="005302E8">
        <w:rPr>
          <w:rFonts w:ascii="Times New Roman CYR" w:hAnsi="Times New Roman CYR" w:cs="Times New Roman CYR"/>
          <w:sz w:val="28"/>
          <w:szCs w:val="28"/>
        </w:rPr>
        <w:t>2</w:t>
      </w:r>
      <w:r w:rsidR="00F23C0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 подготовлен во исполнение постановления Правительства Российской Федерации от 5 апреля 2010 года № 215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Pr="00B12F0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реализации положений Федерального закона от 6 октября 2003 г. № 131-ФЗ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самоуправления в Российской Федерации</w:t>
      </w:r>
      <w:r w:rsidRPr="00B12F0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26 декабря 2008 года № 294-ФЗ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12F0A">
        <w:rPr>
          <w:rFonts w:ascii="Times New Roman" w:hAnsi="Times New Roman" w:cs="Times New Roman"/>
          <w:sz w:val="28"/>
          <w:szCs w:val="28"/>
        </w:rPr>
        <w:t>».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Состояние нормативно-правового регулирования в соответствующей сфере деятельности.</w:t>
      </w:r>
    </w:p>
    <w:p w:rsidR="00B12F0A" w:rsidRPr="00B12F0A" w:rsidRDefault="00B12F0A" w:rsidP="00B26A14">
      <w:pPr>
        <w:pStyle w:val="a3"/>
      </w:pPr>
    </w:p>
    <w:p w:rsidR="005302E8" w:rsidRDefault="005302E8" w:rsidP="00B26A14">
      <w:pPr>
        <w:pStyle w:val="a3"/>
        <w:ind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 xml:space="preserve">Исполнение муниципальной функции осуществляется в соответствии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с</w:t>
      </w:r>
      <w:proofErr w:type="gramEnd"/>
      <w:r>
        <w:rPr>
          <w:rFonts w:ascii="Times" w:hAnsi="Times" w:cs="Times"/>
          <w:color w:val="000000"/>
          <w:sz w:val="28"/>
          <w:szCs w:val="28"/>
        </w:rPr>
        <w:t>:</w:t>
      </w:r>
    </w:p>
    <w:p w:rsidR="005302E8" w:rsidRDefault="005302E8" w:rsidP="00B26A14">
      <w:pPr>
        <w:pStyle w:val="a3"/>
        <w:ind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1) Конституцией Российской Федерации;</w:t>
      </w:r>
    </w:p>
    <w:p w:rsidR="005302E8" w:rsidRDefault="005302E8" w:rsidP="00B26A14">
      <w:pPr>
        <w:pStyle w:val="a3"/>
        <w:ind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2) Земельным кодексом Российской Федерации;</w:t>
      </w:r>
    </w:p>
    <w:p w:rsidR="005302E8" w:rsidRDefault="005302E8" w:rsidP="00B26A14">
      <w:pPr>
        <w:pStyle w:val="a3"/>
        <w:ind w:firstLine="708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3) Градостроительным кодексом Российской Федерации;</w:t>
      </w:r>
    </w:p>
    <w:p w:rsidR="005302E8" w:rsidRDefault="005302E8" w:rsidP="00B26A14">
      <w:pPr>
        <w:pStyle w:val="a3"/>
        <w:ind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4) Жилищным кодексом Российской Федерации;</w:t>
      </w:r>
    </w:p>
    <w:p w:rsidR="005302E8" w:rsidRDefault="005302E8" w:rsidP="00B26A14">
      <w:pPr>
        <w:pStyle w:val="a3"/>
        <w:ind w:firstLine="708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5) Кодексом Российской Федерации об административных правонарушениях;</w:t>
      </w:r>
    </w:p>
    <w:p w:rsidR="005302E8" w:rsidRPr="00B26A14" w:rsidRDefault="005302E8" w:rsidP="00B26A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6A14">
        <w:rPr>
          <w:rFonts w:ascii="Times New Roman" w:hAnsi="Times New Roman" w:cs="Times New Roman"/>
          <w:sz w:val="28"/>
          <w:szCs w:val="28"/>
        </w:rPr>
        <w:t xml:space="preserve">6)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5302E8" w:rsidRPr="00B26A14" w:rsidRDefault="005302E8" w:rsidP="00B26A14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B26A14">
        <w:rPr>
          <w:rFonts w:ascii="Times New Roman" w:hAnsi="Times New Roman" w:cs="Times New Roman"/>
          <w:sz w:val="28"/>
          <w:szCs w:val="28"/>
        </w:rPr>
        <w:t>7) 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46943" w:rsidRPr="00B26A14" w:rsidRDefault="00746943" w:rsidP="00B26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2E8" w:rsidRDefault="005302E8" w:rsidP="005302E8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8) Приказом Минэкономразвития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302E8" w:rsidRDefault="005302E8" w:rsidP="005302E8">
      <w:pPr>
        <w:ind w:firstLine="70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t>В рамках полномочий, установленных действующим законодательством, органами местного самоуправления Бейсугского сельского поселения Выселковского района приняты следующие нормативно-правовые акты:</w:t>
      </w:r>
    </w:p>
    <w:p w:rsidR="005302E8" w:rsidRDefault="005302E8" w:rsidP="005302E8">
      <w:pPr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28"/>
          <w:szCs w:val="28"/>
        </w:rPr>
        <w:lastRenderedPageBreak/>
        <w:t xml:space="preserve">         - Устав Бейсугского сельского поселения Выселковского района;</w:t>
      </w:r>
    </w:p>
    <w:p w:rsidR="005302E8" w:rsidRDefault="005302E8" w:rsidP="005302E8">
      <w:pPr>
        <w:jc w:val="both"/>
        <w:rPr>
          <w:rFonts w:ascii="Times" w:hAnsi="Times" w:cs="Times"/>
          <w:sz w:val="28"/>
          <w:szCs w:val="28"/>
        </w:rPr>
      </w:pPr>
      <w:r w:rsidRPr="00D74148">
        <w:rPr>
          <w:rFonts w:ascii="Times" w:hAnsi="Times" w:cs="Times"/>
          <w:sz w:val="28"/>
          <w:szCs w:val="28"/>
        </w:rPr>
        <w:t xml:space="preserve">         </w:t>
      </w:r>
      <w:r>
        <w:rPr>
          <w:rFonts w:ascii="Times" w:hAnsi="Times" w:cs="Times"/>
          <w:sz w:val="28"/>
          <w:szCs w:val="28"/>
        </w:rPr>
        <w:t xml:space="preserve"> - постановление администрации Бейсугского сельского поселения Выселковского района от </w:t>
      </w:r>
      <w:r w:rsidRPr="00C26134">
        <w:rPr>
          <w:rFonts w:ascii="Times" w:hAnsi="Times" w:cs="Times"/>
          <w:sz w:val="28"/>
          <w:szCs w:val="28"/>
        </w:rPr>
        <w:t xml:space="preserve"> 21</w:t>
      </w:r>
      <w:r>
        <w:rPr>
          <w:rFonts w:ascii="Times" w:hAnsi="Times" w:cs="Times"/>
          <w:sz w:val="28"/>
          <w:szCs w:val="28"/>
        </w:rPr>
        <w:t xml:space="preserve"> октября </w:t>
      </w:r>
      <w:r w:rsidRPr="00C26134">
        <w:rPr>
          <w:rFonts w:ascii="Times" w:hAnsi="Times" w:cs="Times"/>
          <w:sz w:val="28"/>
          <w:szCs w:val="28"/>
        </w:rPr>
        <w:t xml:space="preserve">2019 №78 </w:t>
      </w:r>
      <w:r>
        <w:rPr>
          <w:rFonts w:ascii="Times" w:hAnsi="Times" w:cs="Times"/>
          <w:sz w:val="28"/>
          <w:szCs w:val="28"/>
        </w:rPr>
        <w:t>«</w:t>
      </w:r>
      <w:r w:rsidRPr="00C26134">
        <w:rPr>
          <w:rFonts w:ascii="Times" w:hAnsi="Times" w:cs="Times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C26134">
        <w:rPr>
          <w:rFonts w:ascii="Times" w:hAnsi="Times" w:cs="Times"/>
          <w:sz w:val="28"/>
          <w:szCs w:val="28"/>
        </w:rPr>
        <w:t>контроля за</w:t>
      </w:r>
      <w:proofErr w:type="gramEnd"/>
      <w:r w:rsidRPr="00C26134">
        <w:rPr>
          <w:rFonts w:ascii="Times" w:hAnsi="Times" w:cs="Times"/>
          <w:sz w:val="28"/>
          <w:szCs w:val="28"/>
        </w:rPr>
        <w:t xml:space="preserve"> сохранностью автомобильных дорог местного значения в границах населенных пунктов Бейсугского сельского поселения Выселковского района</w:t>
      </w:r>
      <w:r>
        <w:rPr>
          <w:rFonts w:ascii="Times" w:hAnsi="Times" w:cs="Times"/>
          <w:sz w:val="28"/>
          <w:szCs w:val="28"/>
        </w:rPr>
        <w:t>»;</w:t>
      </w:r>
    </w:p>
    <w:p w:rsidR="005302E8" w:rsidRDefault="005302E8" w:rsidP="005302E8">
      <w:pPr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- постановление администрации Бейсугского сельского поселения Выселковского района от </w:t>
      </w:r>
      <w:r w:rsidRPr="00C26134">
        <w:rPr>
          <w:rFonts w:ascii="Times" w:hAnsi="Times" w:cs="Times"/>
          <w:sz w:val="28"/>
          <w:szCs w:val="28"/>
        </w:rPr>
        <w:t xml:space="preserve"> 21</w:t>
      </w:r>
      <w:r>
        <w:rPr>
          <w:rFonts w:ascii="Times" w:hAnsi="Times" w:cs="Times"/>
          <w:sz w:val="28"/>
          <w:szCs w:val="28"/>
        </w:rPr>
        <w:t xml:space="preserve"> октября </w:t>
      </w:r>
      <w:r w:rsidRPr="00C26134">
        <w:rPr>
          <w:rFonts w:ascii="Times" w:hAnsi="Times" w:cs="Times"/>
          <w:sz w:val="28"/>
          <w:szCs w:val="28"/>
        </w:rPr>
        <w:t xml:space="preserve">2019 №79  </w:t>
      </w:r>
      <w:r>
        <w:rPr>
          <w:rFonts w:ascii="Times" w:hAnsi="Times" w:cs="Times"/>
          <w:sz w:val="28"/>
          <w:szCs w:val="28"/>
        </w:rPr>
        <w:t>«</w:t>
      </w:r>
      <w:r w:rsidRPr="00C26134">
        <w:rPr>
          <w:rFonts w:ascii="Times" w:hAnsi="Times" w:cs="Times"/>
          <w:sz w:val="28"/>
          <w:szCs w:val="28"/>
        </w:rPr>
        <w:t>Об утверждении административного регламента администрации Бейсугского сельского поселения Выселковского  района</w:t>
      </w:r>
      <w:r>
        <w:rPr>
          <w:rFonts w:ascii="Times" w:hAnsi="Times" w:cs="Times"/>
          <w:sz w:val="28"/>
          <w:szCs w:val="28"/>
        </w:rPr>
        <w:t xml:space="preserve"> </w:t>
      </w:r>
      <w:r w:rsidRPr="00C26134">
        <w:rPr>
          <w:rFonts w:ascii="Times" w:hAnsi="Times" w:cs="Times"/>
          <w:sz w:val="28"/>
          <w:szCs w:val="28"/>
        </w:rPr>
        <w:t xml:space="preserve">осуществления муниципального </w:t>
      </w:r>
      <w:proofErr w:type="gramStart"/>
      <w:r w:rsidRPr="00C26134">
        <w:rPr>
          <w:rFonts w:ascii="Times" w:hAnsi="Times" w:cs="Times"/>
          <w:sz w:val="28"/>
          <w:szCs w:val="28"/>
        </w:rPr>
        <w:t>контроля за</w:t>
      </w:r>
      <w:proofErr w:type="gramEnd"/>
      <w:r w:rsidRPr="00C26134">
        <w:rPr>
          <w:rFonts w:ascii="Times" w:hAnsi="Times" w:cs="Times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" w:hAnsi="Times" w:cs="Times"/>
          <w:sz w:val="28"/>
          <w:szCs w:val="28"/>
        </w:rPr>
        <w:t xml:space="preserve">»; </w:t>
      </w:r>
    </w:p>
    <w:p w:rsidR="005302E8" w:rsidRDefault="005302E8" w:rsidP="005302E8">
      <w:pPr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- постановление администрации Бейсугского сельского поселения Выселковского района от </w:t>
      </w:r>
      <w:r w:rsidRPr="00C26134">
        <w:rPr>
          <w:rFonts w:ascii="Times" w:hAnsi="Times" w:cs="Times"/>
          <w:sz w:val="28"/>
          <w:szCs w:val="28"/>
        </w:rPr>
        <w:t xml:space="preserve"> 21</w:t>
      </w:r>
      <w:r>
        <w:rPr>
          <w:rFonts w:ascii="Times" w:hAnsi="Times" w:cs="Times"/>
          <w:sz w:val="28"/>
          <w:szCs w:val="28"/>
        </w:rPr>
        <w:t xml:space="preserve"> октября </w:t>
      </w:r>
      <w:r w:rsidRPr="00C26134">
        <w:rPr>
          <w:rFonts w:ascii="Times" w:hAnsi="Times" w:cs="Times"/>
          <w:sz w:val="28"/>
          <w:szCs w:val="28"/>
        </w:rPr>
        <w:t xml:space="preserve">2019 </w:t>
      </w:r>
      <w:r w:rsidRPr="00C26134">
        <w:rPr>
          <w:rFonts w:ascii="Times" w:hAnsi="Times" w:cs="Times"/>
        </w:rPr>
        <w:t>№77</w:t>
      </w:r>
      <w:r w:rsidRPr="00C2613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Бейсугского сельского поселения Выселковского района исполнения муниципальной функции «Осуществление муниципального </w:t>
      </w:r>
      <w:proofErr w:type="gramStart"/>
      <w:r w:rsidRPr="00C261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2613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образования»</w:t>
      </w:r>
      <w:r>
        <w:rPr>
          <w:sz w:val="28"/>
          <w:szCs w:val="28"/>
        </w:rPr>
        <w:t>;</w:t>
      </w:r>
    </w:p>
    <w:p w:rsidR="005302E8" w:rsidRPr="005302E8" w:rsidRDefault="005302E8" w:rsidP="005302E8">
      <w:pPr>
        <w:jc w:val="both"/>
        <w:rPr>
          <w:rFonts w:ascii="Times New Roman" w:hAnsi="Times New Roman" w:cs="Times New Roman"/>
          <w:sz w:val="28"/>
          <w:szCs w:val="28"/>
        </w:rPr>
      </w:pPr>
      <w:r w:rsidRPr="005302E8">
        <w:rPr>
          <w:rFonts w:ascii="Times New Roman" w:hAnsi="Times New Roman" w:cs="Times New Roman"/>
          <w:sz w:val="28"/>
          <w:szCs w:val="28"/>
        </w:rPr>
        <w:t xml:space="preserve">            - постановление администрации Бейсугского сельского поселения Выселковского района от  21 октября 2019 №76  </w:t>
      </w:r>
      <w:r w:rsidR="00F23C0A">
        <w:rPr>
          <w:rFonts w:ascii="Times New Roman" w:hAnsi="Times New Roman" w:cs="Times New Roman"/>
          <w:sz w:val="28"/>
          <w:szCs w:val="28"/>
        </w:rPr>
        <w:t>«</w:t>
      </w:r>
      <w:r w:rsidRPr="005302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Бейсугского сельского поселения Выселковского района по исполнению муниципальной функции «Осуществление муниципального контроля в области торговой деятельности».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муниципального контроля.</w:t>
      </w:r>
    </w:p>
    <w:p w:rsidR="00B12F0A" w:rsidRPr="00B12F0A" w:rsidRDefault="00B12F0A" w:rsidP="00B12F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hAnsi="Calibri" w:cs="Calibri"/>
        </w:rPr>
      </w:pPr>
    </w:p>
    <w:p w:rsidR="005302E8" w:rsidRPr="005D577B" w:rsidRDefault="00B12F0A" w:rsidP="005302E8">
      <w:pPr>
        <w:ind w:firstLine="709"/>
        <w:jc w:val="both"/>
        <w:rPr>
          <w:rFonts w:ascii="Times" w:hAnsi="Times" w:cs="Times"/>
          <w:color w:val="000000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Сведения об организационной структуре и системе управления органов муниципального контроля. </w:t>
      </w:r>
      <w:r w:rsidR="005302E8">
        <w:rPr>
          <w:rFonts w:ascii="Times" w:hAnsi="Times" w:cs="Times"/>
          <w:b/>
          <w:bCs/>
          <w:color w:val="000000"/>
        </w:rPr>
        <w:t> </w:t>
      </w:r>
      <w:r w:rsidR="005302E8">
        <w:rPr>
          <w:rFonts w:ascii="Times" w:hAnsi="Times" w:cs="Times"/>
          <w:color w:val="000000"/>
          <w:sz w:val="28"/>
          <w:szCs w:val="28"/>
        </w:rPr>
        <w:t>За период с 01.01.202</w:t>
      </w:r>
      <w:r w:rsidR="00F23C0A">
        <w:rPr>
          <w:rFonts w:ascii="Times" w:hAnsi="Times" w:cs="Times"/>
          <w:color w:val="000000"/>
          <w:sz w:val="28"/>
          <w:szCs w:val="28"/>
        </w:rPr>
        <w:t>1</w:t>
      </w:r>
      <w:r w:rsidR="005302E8">
        <w:rPr>
          <w:rFonts w:ascii="Times" w:hAnsi="Times" w:cs="Times"/>
          <w:color w:val="000000"/>
          <w:sz w:val="28"/>
          <w:szCs w:val="28"/>
        </w:rPr>
        <w:t xml:space="preserve"> г. по 31.12.202</w:t>
      </w:r>
      <w:r w:rsidR="00F23C0A">
        <w:rPr>
          <w:rFonts w:ascii="Times" w:hAnsi="Times" w:cs="Times"/>
          <w:color w:val="000000"/>
          <w:sz w:val="28"/>
          <w:szCs w:val="28"/>
        </w:rPr>
        <w:t>1</w:t>
      </w:r>
      <w:r w:rsidR="005302E8">
        <w:rPr>
          <w:rFonts w:ascii="Times" w:hAnsi="Times" w:cs="Times"/>
          <w:color w:val="000000"/>
          <w:sz w:val="28"/>
          <w:szCs w:val="28"/>
        </w:rPr>
        <w:t xml:space="preserve">г. ответственным должностным лицом по муниципальному контролю   назначена заведующая сектором земельного контроля, экономического развития инвестиций  администрации Бейсугского сельского поселения  Выселковского </w:t>
      </w:r>
      <w:r w:rsidR="005302E8" w:rsidRPr="006E1DBC">
        <w:rPr>
          <w:rFonts w:ascii="Times" w:hAnsi="Times" w:cs="Times"/>
          <w:sz w:val="28"/>
          <w:szCs w:val="28"/>
        </w:rPr>
        <w:t xml:space="preserve">района  </w:t>
      </w:r>
      <w:r w:rsidR="005302E8">
        <w:rPr>
          <w:rFonts w:ascii="Times" w:hAnsi="Times" w:cs="Times"/>
          <w:sz w:val="28"/>
          <w:szCs w:val="28"/>
        </w:rPr>
        <w:t>Елистратова Екатерина Александровна.</w:t>
      </w:r>
    </w:p>
    <w:p w:rsidR="00B12F0A" w:rsidRDefault="00B12F0A" w:rsidP="005302E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Перечень и описание основных и вспомогательных (обеспечительных) функций.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функции: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составление ежегодного плана проведения плановых проверок в отношении юридических лиц и индивидуальных предпринимателей;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проведение плановых проверок;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проведение внеплановых проверок;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составление актов проверок;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выдача предписаний об устранении выявленных нарушений;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составление протоколов об административном правонарушении.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Вспомогательные функции.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Осуществление муниципального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автомобильных дорог местного значения в форме мониторинга: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а) составление акта обнаружения достаточных данных, указывающих на наличие административного правонарушения;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б) составление акта мониторинга;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в) выдача предостережения (уведомления) о недопустимости нарушения обязательных требований.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Результатом исполнения функции по осуществлению муниципального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автомобильных дорог местного значения является установление наличия либо отсутствия нарушений обязательных требований в сфере обеспечения сохранности автомобильных дорог.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Наименования и реквизиты нормативных правовых актов, регламентирующих порядок исполнения указанных функций: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26.12.2008 г. № 294-ФЗ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12F0A">
        <w:rPr>
          <w:rFonts w:ascii="Times New Roman" w:hAnsi="Times New Roman" w:cs="Times New Roman"/>
          <w:sz w:val="28"/>
          <w:szCs w:val="28"/>
        </w:rPr>
        <w:t>»;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08.11.2007 № 257-ФЗ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B12F0A">
        <w:rPr>
          <w:rFonts w:ascii="Times New Roman" w:hAnsi="Times New Roman" w:cs="Times New Roman"/>
          <w:sz w:val="28"/>
          <w:szCs w:val="28"/>
        </w:rPr>
        <w:t>»;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10.12.1995 № 196-ФЗ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безопасности дорожного движения</w:t>
      </w:r>
      <w:r w:rsidRPr="00B12F0A">
        <w:rPr>
          <w:rFonts w:ascii="Times New Roman" w:hAnsi="Times New Roman" w:cs="Times New Roman"/>
          <w:sz w:val="28"/>
          <w:szCs w:val="28"/>
        </w:rPr>
        <w:t>»;</w:t>
      </w:r>
    </w:p>
    <w:p w:rsidR="00B12F0A" w:rsidRPr="005302E8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Федеральный закон от 06.10.2003 № 131-ФЗ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</w:t>
      </w:r>
      <w:r w:rsidRPr="005302E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Федерации»;</w:t>
      </w:r>
    </w:p>
    <w:p w:rsidR="005302E8" w:rsidRPr="005302E8" w:rsidRDefault="005302E8" w:rsidP="005302E8">
      <w:pPr>
        <w:jc w:val="both"/>
        <w:rPr>
          <w:rFonts w:ascii="Times New Roman" w:hAnsi="Times New Roman" w:cs="Times New Roman"/>
          <w:sz w:val="28"/>
          <w:szCs w:val="28"/>
        </w:rPr>
      </w:pPr>
      <w:r w:rsidRPr="005302E8">
        <w:rPr>
          <w:rFonts w:ascii="Times New Roman" w:hAnsi="Times New Roman" w:cs="Times New Roman"/>
          <w:sz w:val="28"/>
          <w:szCs w:val="28"/>
        </w:rPr>
        <w:t xml:space="preserve">           - постановление администрации Бейсугского сельского поселения Выселковского района от  21 октября 2019 №78 «Об утверждении административного регламента осуществления муниципального </w:t>
      </w:r>
      <w:proofErr w:type="gramStart"/>
      <w:r w:rsidRPr="005302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02E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Бейсугского сельского поселения Выселковского района»;</w:t>
      </w:r>
    </w:p>
    <w:p w:rsidR="005302E8" w:rsidRPr="005302E8" w:rsidRDefault="005302E8" w:rsidP="005302E8">
      <w:pPr>
        <w:jc w:val="both"/>
        <w:rPr>
          <w:rFonts w:ascii="Times New Roman" w:hAnsi="Times New Roman" w:cs="Times New Roman"/>
          <w:sz w:val="28"/>
          <w:szCs w:val="28"/>
        </w:rPr>
      </w:pPr>
      <w:r w:rsidRPr="005302E8">
        <w:rPr>
          <w:rFonts w:ascii="Times New Roman" w:hAnsi="Times New Roman" w:cs="Times New Roman"/>
          <w:sz w:val="28"/>
          <w:szCs w:val="28"/>
        </w:rPr>
        <w:lastRenderedPageBreak/>
        <w:t xml:space="preserve">             - постановление администрации Бейсугского сельского поселения Выселковского района от  21 октября 2019 №79  «Об утверждении административного регламента администрации Бейсугского сельского поселения Выселковского  района осуществления муниципального </w:t>
      </w:r>
      <w:proofErr w:type="gramStart"/>
      <w:r w:rsidRPr="005302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02E8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 </w:t>
      </w:r>
    </w:p>
    <w:p w:rsidR="005302E8" w:rsidRPr="005302E8" w:rsidRDefault="005302E8" w:rsidP="005302E8">
      <w:pPr>
        <w:jc w:val="both"/>
        <w:rPr>
          <w:rFonts w:ascii="Times New Roman" w:hAnsi="Times New Roman" w:cs="Times New Roman"/>
          <w:sz w:val="28"/>
          <w:szCs w:val="28"/>
        </w:rPr>
      </w:pPr>
      <w:r w:rsidRPr="005302E8">
        <w:rPr>
          <w:rFonts w:ascii="Times New Roman" w:hAnsi="Times New Roman" w:cs="Times New Roman"/>
          <w:sz w:val="28"/>
          <w:szCs w:val="28"/>
        </w:rPr>
        <w:t xml:space="preserve">           - постановление администрации Бейсугского сельского поселения Выселковского района от  21 октября 2019 №77</w:t>
      </w:r>
      <w:r w:rsidR="00F23C0A">
        <w:rPr>
          <w:rFonts w:ascii="Times New Roman" w:hAnsi="Times New Roman" w:cs="Times New Roman"/>
          <w:sz w:val="28"/>
          <w:szCs w:val="28"/>
        </w:rPr>
        <w:t xml:space="preserve"> </w:t>
      </w:r>
      <w:r w:rsidRPr="005302E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Бейсугского сельского поселения Выселковского района исполнения муниципальной функции «Осуществление муниципального </w:t>
      </w:r>
      <w:proofErr w:type="gramStart"/>
      <w:r w:rsidRPr="005302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302E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муниципального образования»;</w:t>
      </w:r>
    </w:p>
    <w:p w:rsidR="005302E8" w:rsidRPr="00C26134" w:rsidRDefault="005302E8" w:rsidP="005302E8">
      <w:pPr>
        <w:jc w:val="both"/>
        <w:rPr>
          <w:rFonts w:ascii="Times New Roman" w:hAnsi="Times New Roman" w:cs="Times New Roman"/>
          <w:sz w:val="28"/>
          <w:szCs w:val="28"/>
        </w:rPr>
      </w:pPr>
      <w:r w:rsidRPr="005302E8">
        <w:rPr>
          <w:rFonts w:ascii="Times New Roman" w:hAnsi="Times New Roman" w:cs="Times New Roman"/>
          <w:sz w:val="28"/>
          <w:szCs w:val="28"/>
        </w:rPr>
        <w:t xml:space="preserve">            - постановление администрации Бейсугского сельского поселения Выселковского района от  21 октября 2019 №76  </w:t>
      </w:r>
      <w:r w:rsidR="00F23C0A">
        <w:rPr>
          <w:rFonts w:ascii="Times New Roman" w:hAnsi="Times New Roman" w:cs="Times New Roman"/>
          <w:sz w:val="28"/>
          <w:szCs w:val="28"/>
        </w:rPr>
        <w:t>«</w:t>
      </w:r>
      <w:r w:rsidRPr="005302E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Бейсугского сельского поселения Выселковского района по исполнению муниципальной функции «Осуществление муниципального контроля в области торговой деятельности</w:t>
      </w:r>
      <w:r w:rsidRPr="00C261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Информация о взаимодействии органов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исполнении муниципальной функции орган муниципального контроля осуществляют взаимодействие с прокуратурой </w:t>
      </w:r>
      <w:r w:rsidR="005302E8">
        <w:rPr>
          <w:rFonts w:ascii="Times New Roman CYR" w:hAnsi="Times New Roman CYR" w:cs="Times New Roman CYR"/>
          <w:sz w:val="28"/>
          <w:szCs w:val="28"/>
        </w:rPr>
        <w:t>Выселковского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ОМВД России по </w:t>
      </w:r>
      <w:proofErr w:type="spellStart"/>
      <w:r w:rsidR="005302E8">
        <w:rPr>
          <w:rFonts w:ascii="Times New Roman CYR" w:hAnsi="Times New Roman CYR" w:cs="Times New Roman CYR"/>
          <w:sz w:val="28"/>
          <w:szCs w:val="28"/>
        </w:rPr>
        <w:t>Выселковскому</w:t>
      </w:r>
      <w:proofErr w:type="spellEnd"/>
      <w:r w:rsidR="005302E8">
        <w:rPr>
          <w:rFonts w:ascii="Times New Roman CYR" w:hAnsi="Times New Roman CYR" w:cs="Times New Roman CYR"/>
          <w:sz w:val="28"/>
          <w:szCs w:val="28"/>
        </w:rPr>
        <w:t xml:space="preserve"> району</w:t>
      </w:r>
      <w:r>
        <w:rPr>
          <w:rFonts w:ascii="Times New Roman CYR" w:hAnsi="Times New Roman CYR" w:cs="Times New Roman CYR"/>
          <w:sz w:val="28"/>
          <w:szCs w:val="28"/>
        </w:rPr>
        <w:t xml:space="preserve"> и другими органами государственной власти.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Сведений нет, поскольку на территории 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Бейсугского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Выселковского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района отсутствуют организации, подведомственные органам местного самоуправления, уполномоченные на выполнение функций по осуществлению муниципального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автомобильных дорог местного значения.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Эксперты и экспертные организации к выполнению мероприятий по муниципальному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контролю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автомобильных дорог местного значения при проведении проверок не привлекались.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</w:t>
      </w:r>
    </w:p>
    <w:p w:rsidR="00B12F0A" w:rsidRDefault="00B12F0A" w:rsidP="00B12F0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Финансовое и кадровое обеспечение муниципального контроля.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функций).</w:t>
      </w:r>
    </w:p>
    <w:p w:rsidR="00CF048C" w:rsidRPr="00CF048C" w:rsidRDefault="00CF048C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032">
        <w:rPr>
          <w:rFonts w:ascii="Times" w:hAnsi="Times" w:cs="Times"/>
          <w:sz w:val="28"/>
          <w:szCs w:val="28"/>
        </w:rPr>
        <w:t>При формировании бюджета на 20</w:t>
      </w:r>
      <w:r>
        <w:rPr>
          <w:rFonts w:ascii="Times" w:hAnsi="Times" w:cs="Times"/>
          <w:sz w:val="28"/>
          <w:szCs w:val="28"/>
        </w:rPr>
        <w:t>2</w:t>
      </w:r>
      <w:r w:rsidR="00F23C0A">
        <w:rPr>
          <w:rFonts w:ascii="Times" w:hAnsi="Times" w:cs="Times"/>
          <w:sz w:val="28"/>
          <w:szCs w:val="28"/>
        </w:rPr>
        <w:t>1</w:t>
      </w:r>
      <w:r w:rsidRPr="00035032">
        <w:rPr>
          <w:rFonts w:ascii="Times" w:hAnsi="Times" w:cs="Times"/>
          <w:sz w:val="28"/>
          <w:szCs w:val="28"/>
        </w:rPr>
        <w:t xml:space="preserve"> год денежные средства на исполнение функций по осуществлению муниципального контроля не были выделены в отдельную </w:t>
      </w:r>
      <w:r>
        <w:rPr>
          <w:rFonts w:ascii="Times" w:hAnsi="Times" w:cs="Times"/>
          <w:sz w:val="28"/>
          <w:szCs w:val="28"/>
        </w:rPr>
        <w:t xml:space="preserve">статью, </w:t>
      </w:r>
      <w:r>
        <w:rPr>
          <w:rFonts w:ascii="Times" w:hAnsi="Times" w:cs="Times"/>
          <w:color w:val="000000"/>
          <w:sz w:val="28"/>
          <w:szCs w:val="28"/>
        </w:rPr>
        <w:t xml:space="preserve">осуществлением муниципального контроля занимались </w:t>
      </w:r>
      <w:r w:rsidRPr="008B6B0C">
        <w:rPr>
          <w:rFonts w:ascii="Times" w:hAnsi="Times" w:cs="Times"/>
          <w:sz w:val="28"/>
          <w:szCs w:val="28"/>
        </w:rPr>
        <w:t xml:space="preserve">должностные лица </w:t>
      </w:r>
      <w:r>
        <w:rPr>
          <w:rFonts w:ascii="Times" w:hAnsi="Times" w:cs="Times"/>
          <w:color w:val="000000"/>
          <w:sz w:val="28"/>
          <w:szCs w:val="28"/>
        </w:rPr>
        <w:t xml:space="preserve">администрации Бейсугского </w:t>
      </w:r>
      <w:r w:rsidRPr="00CF048C">
        <w:rPr>
          <w:rFonts w:ascii="Times New Roman" w:hAnsi="Times New Roman" w:cs="Times New Roman"/>
          <w:bCs/>
          <w:sz w:val="28"/>
          <w:szCs w:val="28"/>
        </w:rPr>
        <w:t>сельского поселения  Выселковского 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Фактическая численность специалистов, имеющих классные чины муниципальной службы и выполняющих функции по муниципальному контролю - 1 человека. Вакансии должностей с должностными обязанностями по осуществлению муниципального контроля отсутствовали.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Сведения о квалификации работников, о мероприятиях по повышению их квалификации.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Специалисты имеют высшее образование. Повышение квалификации по специальностям муниципальной службы за отчетный период сотрудники не проходили.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контролю.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нагрузка на одного специалиста за 20</w:t>
      </w:r>
      <w:r w:rsidR="005302E8">
        <w:rPr>
          <w:rFonts w:ascii="Times New Roman CYR" w:hAnsi="Times New Roman CYR" w:cs="Times New Roman CYR"/>
          <w:sz w:val="28"/>
          <w:szCs w:val="28"/>
        </w:rPr>
        <w:t>2</w:t>
      </w:r>
      <w:r w:rsidR="00F23C0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составила 0, в связи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контрольные мероприятия не проводились.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4.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Проведение муниципального контроля.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</w:t>
      </w:r>
      <w:r w:rsidR="005302E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</w:t>
      </w:r>
      <w:r w:rsidR="005302E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начал</w:t>
      </w:r>
      <w:r w:rsidR="005302E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осуществляться администрацией 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Бейсугского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период с января 20</w:t>
      </w:r>
      <w:r w:rsidR="005302E8">
        <w:rPr>
          <w:rFonts w:ascii="Times New Roman CYR" w:hAnsi="Times New Roman CYR" w:cs="Times New Roman CYR"/>
          <w:sz w:val="28"/>
          <w:szCs w:val="28"/>
        </w:rPr>
        <w:t>2</w:t>
      </w:r>
      <w:r w:rsidR="00F23C0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года. Ежегодный план проведения плановых проверок на 20</w:t>
      </w:r>
      <w:r w:rsidR="005302E8">
        <w:rPr>
          <w:rFonts w:ascii="Times New Roman CYR" w:hAnsi="Times New Roman CYR" w:cs="Times New Roman CYR"/>
          <w:sz w:val="28"/>
          <w:szCs w:val="28"/>
        </w:rPr>
        <w:t>2</w:t>
      </w:r>
      <w:r w:rsidR="00F23C0A">
        <w:rPr>
          <w:rFonts w:ascii="Times New Roman CYR" w:hAnsi="Times New Roman CYR" w:cs="Times New Roman CYR"/>
          <w:sz w:val="28"/>
          <w:szCs w:val="28"/>
        </w:rPr>
        <w:t>1 год 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дминистрацией 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Бейсугского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не утверждался, плановые проверки не проводились. Внеплановых проверок по муниципальн</w:t>
      </w:r>
      <w:r w:rsidR="005302E8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</w:t>
      </w:r>
      <w:r w:rsidR="005302E8">
        <w:rPr>
          <w:rFonts w:ascii="Times New Roman CYR" w:hAnsi="Times New Roman CYR" w:cs="Times New Roman CYR"/>
          <w:sz w:val="28"/>
          <w:szCs w:val="28"/>
        </w:rPr>
        <w:t>ям</w:t>
      </w:r>
      <w:r>
        <w:rPr>
          <w:rFonts w:ascii="Times New Roman CYR" w:hAnsi="Times New Roman CYR" w:cs="Times New Roman CYR"/>
          <w:sz w:val="28"/>
          <w:szCs w:val="28"/>
        </w:rPr>
        <w:t xml:space="preserve"> не осуществлялось. Специалистами ведется постоянная работа с устными и письменными обращениями граждан и организаций о нарушениях законодательства.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Сведения о случаях причинения юридическими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  <w:proofErr w:type="gramEnd"/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Юридические лица и индивидуальные предприниматели, в отношении которых органом муниципального контроля в 20</w:t>
      </w:r>
      <w:r w:rsidR="005302E8">
        <w:rPr>
          <w:rFonts w:ascii="Times New Roman CYR" w:hAnsi="Times New Roman CYR" w:cs="Times New Roman CYR"/>
          <w:sz w:val="28"/>
          <w:szCs w:val="28"/>
        </w:rPr>
        <w:t>2</w:t>
      </w:r>
      <w:r w:rsidR="00F23C0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 не причиняли, случаев  возникновения чрезвычайных ситуаций природного и техногенного характера не имеется.</w:t>
      </w:r>
      <w:proofErr w:type="gramEnd"/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Действия органов муниципального контроля по пересечению нарушений обязательных требований и (или) устранению последствий таких нарушений.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Сведения о принятых органами муниципального контроля мерах реагирования по фактам выявленных нарушений, в том числе по динамике.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Должностными лицами, осуществляющими муниципальны</w:t>
      </w:r>
      <w:r w:rsidR="005302E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контрол</w:t>
      </w:r>
      <w:r w:rsidR="005302E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, по результатам проведенных мероприятий по контролю составляется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соответствующий акт, свидетельствующий о наличии либо отсутствии нарушений обязательных требований в сфере обеспечения сохранности автомобильных дорог. Специалистами проводятся профилактические мероприятия, направленные на своевременное выявление и пресечение нарушений обязательных требований в сфере сохранности автомобильных дорог</w:t>
      </w:r>
      <w:r w:rsidR="005302E8">
        <w:rPr>
          <w:rFonts w:ascii="Times New Roman CYR" w:hAnsi="Times New Roman CYR" w:cs="Times New Roman CYR"/>
          <w:sz w:val="28"/>
          <w:szCs w:val="28"/>
        </w:rPr>
        <w:t>, жилищного, земельного законодательства, законодательства о добычи недр, з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а соблюдением требований правил благоустройства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в области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 по основным направлениям деятельности, методические материалы по вопросам осуществления муниципального контроля,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законодательства, регламентирующего порядок осуществления муниципального контроля размещены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Бейсугского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в информационно-телекоммуникационной сети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B12F0A">
        <w:rPr>
          <w:rFonts w:ascii="Times New Roman" w:hAnsi="Times New Roman" w:cs="Times New Roman"/>
          <w:sz w:val="28"/>
          <w:szCs w:val="28"/>
        </w:rPr>
        <w:t>».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Сведения об оспаривании в суде юридическими лицами, индивидуальными предпринимателями и гражданами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Сведения отсутствуют, поскольку юридическими лицами, индивидуальными предпринимателями и гражданами оснований и результатов проведения в отношении их мероприятий по контролю в 20</w:t>
      </w:r>
      <w:r w:rsidR="00F23C0A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в суде не оспаривались.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6.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Анализ и оценка эффективности муниципального контроля.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 – 0%. Ежегодный план про</w:t>
      </w:r>
      <w:r w:rsidR="005302E8">
        <w:rPr>
          <w:rFonts w:ascii="Times New Roman CYR" w:hAnsi="Times New Roman CYR" w:cs="Times New Roman CYR"/>
          <w:sz w:val="28"/>
          <w:szCs w:val="28"/>
        </w:rPr>
        <w:t>ведения плановых проверок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Администрацией 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Бейсугского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</w:t>
      </w:r>
      <w:r w:rsidR="005302E8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ия не утверждался, плановые проверки по муниципальному контролю за сохранностью автомобильных дорог местного значения</w:t>
      </w:r>
      <w:r w:rsidR="005302E8">
        <w:rPr>
          <w:rFonts w:ascii="Times New Roman CYR" w:hAnsi="Times New Roman CYR" w:cs="Times New Roman CYR"/>
          <w:sz w:val="28"/>
          <w:szCs w:val="28"/>
        </w:rPr>
        <w:t>, жилищного, земельного законодательства, законодательства о добычи недр, з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а соблюдением требований правил благоустройства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в области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не проводились.</w:t>
      </w:r>
      <w:proofErr w:type="gramEnd"/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проверок, в согласовании которых было отказано (в процентах общего числа направленных в органы прокуратуры заявлений) - 0%;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Доля проверок, результаты которых признаны недействительными (в процентах общего числа проведенных проверок)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Доля юридических лиц, индивидуальных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предпринимателей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отношении которых органом муниципального контроля были проведены проверки составила процента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– 0.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Доля проведенных внеплановых проверок (в процентах общего числа проведенных проверок)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 – 0 %.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проведенных внеплановых проверок)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8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прекращения дальнейшего причинения вреда и ликвидации последствий таких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нарушений (в процентах общего количества проведенных внеплановых проверок)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Доля проверок, по итогам которых выявлены правонарушения (в процентах общего числа проведенных плановых и внеплановых проверок)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– 0%;</w:t>
      </w:r>
      <w:proofErr w:type="gramEnd"/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 же угрозу чрезвычайных ситуаций природного и техногенного характера (в процентах общего числа проверенных лиц) – 0%;</w:t>
      </w:r>
      <w:proofErr w:type="gramEnd"/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sz w:val="28"/>
          <w:szCs w:val="28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государство, а также чрезвычайных ситуаций природного и техногенного характера (по видам ущерба) – 0%.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sz w:val="28"/>
          <w:szCs w:val="28"/>
        </w:rPr>
        <w:t>Доля выявленных при проведении проверок правонарушений, связанных с неисполнением предписаний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sz w:val="28"/>
          <w:szCs w:val="28"/>
        </w:rPr>
        <w:t>Отношение суммы взысканных административных штрафов к общей сумме наложенных административных штрафов – 0%;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Средний размер наложенного административного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штрафа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том числе на должностных лиц и юридических лиц (в тыс. рублей) – 0;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sz w:val="28"/>
          <w:szCs w:val="28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– 0%.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сохранностью автомобильных дорог местного значения</w:t>
      </w:r>
      <w:r w:rsidR="005302E8">
        <w:rPr>
          <w:rFonts w:ascii="Times New Roman CYR" w:hAnsi="Times New Roman CYR" w:cs="Times New Roman CYR"/>
          <w:sz w:val="28"/>
          <w:szCs w:val="28"/>
        </w:rPr>
        <w:t>, жилищного, земельного законодательства, законодательства о добычи недр, з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а соблюдением требований правил благоустройства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 xml:space="preserve">в области торговой 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lastRenderedPageBreak/>
        <w:t>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2E8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дминистрацией </w:t>
      </w:r>
      <w:r w:rsidR="005302E8">
        <w:rPr>
          <w:rFonts w:ascii="Times New Roman CYR" w:hAnsi="Times New Roman CYR" w:cs="Times New Roman CYR"/>
          <w:sz w:val="28"/>
          <w:szCs w:val="28"/>
        </w:rPr>
        <w:t>Бейсугского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в 20</w:t>
      </w:r>
      <w:r w:rsidR="005302E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не осуществлялся. В связи с этим провести оценку эффективности муниципального контроля не представляется возможным. Специалистами отдела в 20</w:t>
      </w:r>
      <w:r w:rsidR="005302E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</w:t>
      </w:r>
      <w:r w:rsidR="005302E8">
        <w:rPr>
          <w:rFonts w:ascii="Times New Roman CYR" w:hAnsi="Times New Roman CYR" w:cs="Times New Roman CYR"/>
          <w:sz w:val="28"/>
          <w:szCs w:val="28"/>
        </w:rPr>
        <w:t>,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2E8">
        <w:rPr>
          <w:rFonts w:ascii="Times New Roman CYR" w:hAnsi="Times New Roman CYR" w:cs="Times New Roman CYR"/>
          <w:sz w:val="28"/>
          <w:szCs w:val="28"/>
        </w:rPr>
        <w:t>жилищного, земельного законодательства, законодательства о добычи недр, з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а соблюдением требований правил благоустройства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в области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Регулярно проводились устные консультации и разъяснения, а также осуществлялся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устранением нарушений законодательства в сфере обеспечения сохранности автомобильных дорог</w:t>
      </w:r>
      <w:r w:rsidR="005302E8">
        <w:rPr>
          <w:rFonts w:ascii="Times New Roman CYR" w:hAnsi="Times New Roman CYR" w:cs="Times New Roman CYR"/>
          <w:sz w:val="28"/>
          <w:szCs w:val="28"/>
        </w:rPr>
        <w:t>,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2E8">
        <w:rPr>
          <w:rFonts w:ascii="Times New Roman CYR" w:hAnsi="Times New Roman CYR" w:cs="Times New Roman CYR"/>
          <w:sz w:val="28"/>
          <w:szCs w:val="28"/>
        </w:rPr>
        <w:t>жилищного, земельного законодательства, законодательства о добычи недр, з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а соблюдением требований правил благоустройства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в области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12F0A" w:rsidRP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7.</w:t>
      </w:r>
    </w:p>
    <w:p w:rsidR="00B12F0A" w:rsidRDefault="00B12F0A" w:rsidP="00B12F0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Выводы и предложения по результатам муниципального контроля.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Мероприятия по осуществлению муниципального контроля за сохранностью автомобильных дорог местного значения</w:t>
      </w:r>
      <w:r w:rsidR="005302E8">
        <w:rPr>
          <w:rFonts w:ascii="Times New Roman CYR" w:hAnsi="Times New Roman CYR" w:cs="Times New Roman CYR"/>
          <w:sz w:val="28"/>
          <w:szCs w:val="28"/>
        </w:rPr>
        <w:t>,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2E8">
        <w:rPr>
          <w:rFonts w:ascii="Times New Roman CYR" w:hAnsi="Times New Roman CYR" w:cs="Times New Roman CYR"/>
          <w:sz w:val="28"/>
          <w:szCs w:val="28"/>
        </w:rPr>
        <w:t>жилищного, земельного законодательства, законодательства о добычи недр, з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а соблюдением требований правил благоустройства</w:t>
      </w:r>
      <w:r w:rsidR="005302E8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5302E8" w:rsidRPr="005302E8">
        <w:rPr>
          <w:rFonts w:ascii="Times New Roman CYR" w:hAnsi="Times New Roman CYR" w:cs="Times New Roman CYR"/>
          <w:sz w:val="28"/>
          <w:szCs w:val="28"/>
        </w:rPr>
        <w:t>в области торговой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</w:t>
      </w:r>
      <w:r w:rsidR="005302E8">
        <w:rPr>
          <w:rFonts w:ascii="Times New Roman CYR" w:hAnsi="Times New Roman CYR" w:cs="Times New Roman CYR"/>
          <w:sz w:val="28"/>
          <w:szCs w:val="28"/>
        </w:rPr>
        <w:t>Бейсугского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20</w:t>
      </w:r>
      <w:r w:rsidR="005302E8">
        <w:rPr>
          <w:rFonts w:ascii="Times New Roman CYR" w:hAnsi="Times New Roman CYR" w:cs="Times New Roman CYR"/>
          <w:sz w:val="28"/>
          <w:szCs w:val="28"/>
        </w:rPr>
        <w:t>2</w:t>
      </w:r>
      <w:r w:rsidR="00F23C0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проводились в соответствии с требованиями Федерального закона от 26 декабря 2008 г. № 294-ФЗ </w:t>
      </w:r>
      <w:r w:rsidRPr="00B12F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контроля (надзора) и муниципального контроля</w:t>
      </w:r>
      <w:r w:rsidRPr="00B12F0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При проведении контрольных мероприятий соблюдались общие принципы защиты прав юридических лиц и индивидуальных предпринимателей.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Повышению эффективности и результативности муниципального контроля будет способствовать: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систематическое проведение практических семинаров по вопросам осуществления муниципального контроля;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организация и проведение профилактической работы по недопущению нарушений действующего законодательства Российской Федерации, Краснодарского края и муниципальных правовых актов;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Предложения по совершенствованию нормативно-правового регулирования и осуществления муниципального контроля в соответствующей сфере деятельности.  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Предложения по совершенствованию нормативно-правового регулирования муниципального контроля отсутствуют.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12F0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</w:r>
    </w:p>
    <w:p w:rsidR="00B12F0A" w:rsidRDefault="00B12F0A" w:rsidP="00B12F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предложения отсутствуют.</w:t>
      </w:r>
    </w:p>
    <w:p w:rsidR="00381821" w:rsidRDefault="00381821"/>
    <w:p w:rsidR="00B12F0A" w:rsidRDefault="00B12F0A"/>
    <w:p w:rsidR="00DE3C32" w:rsidRDefault="00DE3C32" w:rsidP="00DE3C32">
      <w:pPr>
        <w:pStyle w:val="Standard"/>
        <w:ind w:right="-4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Бейсугского сельского поселения </w:t>
      </w:r>
    </w:p>
    <w:p w:rsidR="00DE3C32" w:rsidRDefault="00DE3C32" w:rsidP="00DE3C32">
      <w:pPr>
        <w:pStyle w:val="Standard"/>
        <w:ind w:right="-4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                                                                        О.А. Драгунова</w:t>
      </w:r>
    </w:p>
    <w:p w:rsidR="00B12F0A" w:rsidRDefault="00B12F0A"/>
    <w:p w:rsidR="00DE3C32" w:rsidRDefault="00DE3C32"/>
    <w:p w:rsidR="00DE3C32" w:rsidRDefault="00DE3C32"/>
    <w:p w:rsidR="00DE3C32" w:rsidRDefault="00DE3C32"/>
    <w:p w:rsidR="00DE3C32" w:rsidRPr="00DE3C32" w:rsidRDefault="00DE3C32" w:rsidP="00DE3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C3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DE3C32">
        <w:rPr>
          <w:rFonts w:ascii="Times New Roman" w:hAnsi="Times New Roman" w:cs="Times New Roman"/>
          <w:sz w:val="24"/>
          <w:szCs w:val="24"/>
        </w:rPr>
        <w:t>Хаджинова</w:t>
      </w:r>
      <w:proofErr w:type="spellEnd"/>
      <w:r w:rsidRPr="00DE3C32">
        <w:rPr>
          <w:rFonts w:ascii="Times New Roman" w:hAnsi="Times New Roman" w:cs="Times New Roman"/>
          <w:sz w:val="24"/>
          <w:szCs w:val="24"/>
        </w:rPr>
        <w:t xml:space="preserve"> Марина Александровна </w:t>
      </w:r>
    </w:p>
    <w:p w:rsidR="00DE3C32" w:rsidRDefault="00DE3C32" w:rsidP="00DE3C32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C32">
        <w:rPr>
          <w:rFonts w:ascii="Times New Roman" w:hAnsi="Times New Roman" w:cs="Times New Roman"/>
          <w:sz w:val="24"/>
          <w:szCs w:val="24"/>
        </w:rPr>
        <w:t>Тел. 86151-31-2-</w:t>
      </w:r>
      <w:r w:rsidR="00F23C0A">
        <w:rPr>
          <w:rFonts w:ascii="Times New Roman" w:hAnsi="Times New Roman" w:cs="Times New Roman"/>
          <w:sz w:val="24"/>
          <w:szCs w:val="24"/>
        </w:rPr>
        <w:t>43</w:t>
      </w:r>
    </w:p>
    <w:p w:rsidR="00DE3C32" w:rsidRPr="00DE3C32" w:rsidRDefault="00DE3C32" w:rsidP="00DE3C3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Pochta-beisug@mail.ru</w:t>
      </w:r>
    </w:p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B12F0A" w:rsidRDefault="00B12F0A"/>
    <w:p w:rsidR="00E03FB6" w:rsidRDefault="00E03FB6"/>
    <w:p w:rsidR="00E03FB6" w:rsidRDefault="00E03FB6"/>
    <w:p w:rsidR="00E03FB6" w:rsidRDefault="00E03FB6"/>
    <w:p w:rsidR="00E03FB6" w:rsidRDefault="00E03FB6"/>
    <w:p w:rsidR="00E03FB6" w:rsidRDefault="00E03FB6"/>
    <w:sectPr w:rsidR="00E03FB6" w:rsidSect="00B26A14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55DE"/>
    <w:multiLevelType w:val="hybridMultilevel"/>
    <w:tmpl w:val="11E257E2"/>
    <w:lvl w:ilvl="0" w:tplc="CC740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0A"/>
    <w:rsid w:val="001D0BDC"/>
    <w:rsid w:val="00202C7D"/>
    <w:rsid w:val="002B041B"/>
    <w:rsid w:val="00381821"/>
    <w:rsid w:val="00400783"/>
    <w:rsid w:val="004142BE"/>
    <w:rsid w:val="005302E8"/>
    <w:rsid w:val="00746943"/>
    <w:rsid w:val="00AF31AC"/>
    <w:rsid w:val="00B12F0A"/>
    <w:rsid w:val="00B26A14"/>
    <w:rsid w:val="00C76557"/>
    <w:rsid w:val="00CF048C"/>
    <w:rsid w:val="00DE3C32"/>
    <w:rsid w:val="00E03FB6"/>
    <w:rsid w:val="00F23395"/>
    <w:rsid w:val="00F23C0A"/>
    <w:rsid w:val="00F84764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3C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3">
    <w:name w:val="No Spacing"/>
    <w:uiPriority w:val="1"/>
    <w:qFormat/>
    <w:rsid w:val="00DE3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2022-01-11T05:18:00Z</cp:lastPrinted>
  <dcterms:created xsi:type="dcterms:W3CDTF">2022-01-11T05:19:00Z</dcterms:created>
  <dcterms:modified xsi:type="dcterms:W3CDTF">2022-01-11T05:19:00Z</dcterms:modified>
</cp:coreProperties>
</file>